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728" w:rsidRPr="00373728" w:rsidRDefault="00373728" w:rsidP="00373728">
      <w:pPr>
        <w:pStyle w:val="Heading1"/>
        <w:bidi/>
        <w:jc w:val="center"/>
        <w:rPr>
          <w:rFonts w:asciiTheme="minorBidi" w:hAnsiTheme="minorBidi" w:cstheme="minorBidi"/>
          <w:sz w:val="28"/>
          <w:szCs w:val="28"/>
          <w:u w:val="single"/>
        </w:rPr>
      </w:pPr>
      <w:r w:rsidRPr="00373728">
        <w:rPr>
          <w:rFonts w:asciiTheme="minorBidi" w:hAnsiTheme="minorBidi" w:cstheme="minorBidi"/>
          <w:sz w:val="28"/>
          <w:szCs w:val="28"/>
          <w:u w:val="single"/>
          <w:rtl/>
        </w:rPr>
        <w:t>سیاستهای کلی نظام اداری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 w:rsidRPr="00C61280">
        <w:rPr>
          <w:rFonts w:cs="B Nazanin"/>
          <w:sz w:val="28"/>
          <w:szCs w:val="28"/>
        </w:rPr>
        <w:t> </w:t>
      </w:r>
      <w:r>
        <w:rPr>
          <w:rFonts w:cs="B Nazanin" w:hint="cs"/>
          <w:sz w:val="28"/>
          <w:szCs w:val="28"/>
          <w:rtl/>
        </w:rPr>
        <w:t>1-</w:t>
      </w:r>
      <w:r w:rsidRPr="00C61280">
        <w:rPr>
          <w:rFonts w:cs="B Nazanin"/>
          <w:sz w:val="28"/>
          <w:szCs w:val="28"/>
        </w:rPr>
        <w:t xml:space="preserve"> </w:t>
      </w:r>
      <w:r w:rsidRPr="00C61280">
        <w:rPr>
          <w:rFonts w:cs="B Nazanin"/>
          <w:sz w:val="28"/>
          <w:szCs w:val="28"/>
          <w:rtl/>
        </w:rPr>
        <w:t>نهادینه‏سازی فرهنگ سازمانی مبتنی بر ارزش‏های اسلامی و کرامت انسانی و ارج نهادن به سرمایه‏های انسانی و اجتماعی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2- </w:t>
      </w:r>
      <w:r w:rsidRPr="00C61280">
        <w:rPr>
          <w:rFonts w:cs="B Nazanin"/>
          <w:sz w:val="28"/>
          <w:szCs w:val="28"/>
          <w:rtl/>
        </w:rPr>
        <w:t>عدالت محوری در جذب، تداوم خدمت و ارتقای منابع انسانی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3- </w:t>
      </w:r>
      <w:r w:rsidRPr="00C61280">
        <w:rPr>
          <w:rFonts w:cs="B Nazanin"/>
          <w:sz w:val="28"/>
          <w:szCs w:val="28"/>
          <w:rtl/>
        </w:rPr>
        <w:t>بهبود معیارها و روزآمدی روشهای گزینش منابع انسانی به منظور جذب نیروی انسانی توانمند، متعهد و شایسته و پرهیز از تنگ نظری‏ها و نگرشهای سلیقه‏ای و غیرحرفه‏ای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4-</w:t>
      </w:r>
      <w:r w:rsidRPr="00C61280">
        <w:rPr>
          <w:rFonts w:cs="B Nazanin"/>
          <w:sz w:val="28"/>
          <w:szCs w:val="28"/>
          <w:rtl/>
        </w:rPr>
        <w:t>دانش گرایی و شایسته سالاری مبتنی بر اخلاق اسلامی در نصب و ارتقای مدیران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5-</w:t>
      </w:r>
      <w:r w:rsidRPr="00C61280">
        <w:rPr>
          <w:rFonts w:cs="B Nazanin"/>
          <w:sz w:val="28"/>
          <w:szCs w:val="28"/>
          <w:rtl/>
        </w:rPr>
        <w:t>ایجاد زمینه رشدمعنوی منابع‏انسانی و بهسازی وارتقای سطح دانش، تخصص و مهارتهای آنان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6-</w:t>
      </w:r>
      <w:r w:rsidRPr="00C61280">
        <w:rPr>
          <w:rFonts w:cs="B Nazanin"/>
          <w:sz w:val="28"/>
          <w:szCs w:val="28"/>
          <w:rtl/>
        </w:rPr>
        <w:t>رعایت عدالت در نظام پرداخت و جبران خدمات با تأکید بر عملکرد، توانمندی، جایگاه و ویژگیهای شغل و شاغل و تأمین حداقل معیشت با توجه به شرایط اقتصادی و اجتماعی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7-</w:t>
      </w:r>
      <w:r w:rsidRPr="00C61280">
        <w:rPr>
          <w:rFonts w:cs="B Nazanin"/>
          <w:sz w:val="28"/>
          <w:szCs w:val="28"/>
          <w:rtl/>
        </w:rPr>
        <w:t>زمینه‏سازی جذب ونگهداری نیروهای‏متخصص در استانهای کمتر توسعه‏یافته و مناطق محروم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8-</w:t>
      </w:r>
      <w:r w:rsidRPr="00C61280">
        <w:rPr>
          <w:rFonts w:cs="B Nazanin"/>
          <w:sz w:val="28"/>
          <w:szCs w:val="28"/>
          <w:rtl/>
        </w:rPr>
        <w:t>حفظ کرامت و عزت و تأمین معیشت بازنشستگان و مستمری بگیران و بهره گیری از نظرات و تجارب مفید آنها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9-</w:t>
      </w:r>
      <w:r w:rsidRPr="00C61280">
        <w:rPr>
          <w:rFonts w:cs="B Nazanin"/>
          <w:sz w:val="28"/>
          <w:szCs w:val="28"/>
          <w:rtl/>
        </w:rPr>
        <w:t>توجه به استحکام خانواده و ایجاد تعادل بین کار و زندگی افراد در نظام اداری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10-</w:t>
      </w:r>
      <w:r w:rsidRPr="00C61280">
        <w:rPr>
          <w:rFonts w:cs="B Nazanin"/>
          <w:sz w:val="28"/>
          <w:szCs w:val="28"/>
          <w:rtl/>
        </w:rPr>
        <w:t>چابک سازی، متناسب سازی و منطقی ساختن تشکیلات نظام اداری در جهت تحقق اهداف چشم‏انداز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11-</w:t>
      </w:r>
      <w:r w:rsidRPr="00C61280">
        <w:rPr>
          <w:rFonts w:cs="B Nazanin"/>
          <w:sz w:val="28"/>
          <w:szCs w:val="28"/>
          <w:rtl/>
        </w:rPr>
        <w:t>انعطاف پذیری و عدم تمرکزاداری و سازمانی با رویکرد افزایش اثربخشی، سرعت و کیفیت خدمات کشوری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12-</w:t>
      </w:r>
      <w:r w:rsidRPr="00C61280">
        <w:rPr>
          <w:rFonts w:cs="B Nazanin"/>
          <w:sz w:val="28"/>
          <w:szCs w:val="28"/>
          <w:rtl/>
        </w:rPr>
        <w:t>توجه به اثربخشی و کارآیی در فرآیندها و روشهای اداری به منظور تسریع و تسهیل در ارائه خدمات کشوری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13-</w:t>
      </w:r>
      <w:r w:rsidRPr="00C61280">
        <w:rPr>
          <w:rFonts w:cs="B Nazanin"/>
          <w:sz w:val="28"/>
          <w:szCs w:val="28"/>
          <w:rtl/>
        </w:rPr>
        <w:t>عدالت محوری، شفافیت و روزآمدی در تنظیم و تنقیح قوانین و مقررات اداری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lastRenderedPageBreak/>
        <w:t>14-</w:t>
      </w:r>
      <w:r w:rsidRPr="00C61280">
        <w:rPr>
          <w:rFonts w:cs="B Nazanin"/>
          <w:sz w:val="28"/>
          <w:szCs w:val="28"/>
          <w:rtl/>
        </w:rPr>
        <w:t>کل نگری، همسوسازی، هماهنگی و تعامل اثربخش دستگاههای اداری به منظور تحقق اهداف فرابخشی و چشم‏انداز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15-</w:t>
      </w:r>
      <w:r w:rsidRPr="00C61280">
        <w:rPr>
          <w:rFonts w:cs="B Nazanin"/>
          <w:sz w:val="28"/>
          <w:szCs w:val="28"/>
          <w:rtl/>
        </w:rPr>
        <w:t>توسعه نظام‏اداری الکترونیک و فراهم‏آوردن الزامات آن به‏منظور ارائه مطلوب خدمات عمومی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16-</w:t>
      </w:r>
      <w:r w:rsidRPr="00C61280">
        <w:rPr>
          <w:rFonts w:cs="B Nazanin"/>
          <w:sz w:val="28"/>
          <w:szCs w:val="28"/>
          <w:rtl/>
        </w:rPr>
        <w:t>دانش بنیان کردن نظام اداری از طریق بکارگیری اصول مدیریت دانش و یکپارچه‏سازی اطلاعات، با ابتناء بر ارزشهای اسلامی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17-</w:t>
      </w:r>
      <w:r w:rsidRPr="00C61280">
        <w:rPr>
          <w:rFonts w:cs="B Nazanin"/>
          <w:sz w:val="28"/>
          <w:szCs w:val="28"/>
          <w:rtl/>
        </w:rPr>
        <w:t>خدمات رسانی برتر، نوین و کیفی به منظور ارتقای سطح رضایتمندی و اعتماد مردم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18-</w:t>
      </w:r>
      <w:r w:rsidRPr="00C61280">
        <w:rPr>
          <w:rFonts w:cs="B Nazanin"/>
          <w:sz w:val="28"/>
          <w:szCs w:val="28"/>
          <w:rtl/>
        </w:rPr>
        <w:t>شفاف‏سازی و آگاهی بخشی نسبت به حقوق و تکالیف متقابل مردم و نظام اداری با تأکید بر دسترسی آسان و ضابطه‏مند مردم به اطلاعات صحیح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19-</w:t>
      </w:r>
      <w:r w:rsidRPr="00C61280">
        <w:rPr>
          <w:rFonts w:cs="B Nazanin"/>
          <w:sz w:val="28"/>
          <w:szCs w:val="28"/>
          <w:rtl/>
        </w:rPr>
        <w:t>زمینه‏سازی برای جذب و استفاده از ظرفیت‏های مردمی در نظام اداری</w:t>
      </w:r>
      <w:r w:rsidRPr="00C61280">
        <w:rPr>
          <w:rFonts w:cs="B Nazanin"/>
          <w:sz w:val="28"/>
          <w:szCs w:val="28"/>
        </w:rPr>
        <w:t>.</w:t>
      </w:r>
      <w:bookmarkStart w:id="0" w:name="_GoBack"/>
      <w:bookmarkEnd w:id="0"/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20- </w:t>
      </w:r>
      <w:r w:rsidRPr="00C61280">
        <w:rPr>
          <w:rFonts w:cs="B Nazanin"/>
          <w:sz w:val="28"/>
          <w:szCs w:val="28"/>
          <w:rtl/>
        </w:rPr>
        <w:t>قانونگرایی، اشاعه فرهنگ مسؤولیت پذیری اداری و اجتماعی، پاسخگویی و تکریم ارباب‏رجوع و شهروندان و اجتناب از برخورد سلیقه‏ای و فردی در کلیه فعالیت‏ها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21-</w:t>
      </w:r>
      <w:r w:rsidRPr="00C61280">
        <w:rPr>
          <w:rFonts w:cs="B Nazanin"/>
          <w:sz w:val="28"/>
          <w:szCs w:val="28"/>
          <w:rtl/>
        </w:rPr>
        <w:t>نهادینه سازی وجدان کاری، انضباط اجتماعی، فرهنگ خودکنترلی، امانت داری، صرفه‏جویی، ساده زیستی و حفظ بیت‏المال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22-</w:t>
      </w:r>
      <w:r w:rsidRPr="00C61280">
        <w:rPr>
          <w:rFonts w:cs="B Nazanin"/>
          <w:sz w:val="28"/>
          <w:szCs w:val="28"/>
          <w:rtl/>
        </w:rPr>
        <w:t>تنظیم روابط و مناسبات اداری بر اساس امنیت روانی، اجتماعی، اقتصادی، بهداشتی، فرهنگی و نیز رفاه نسبی آحاد جامعه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23-</w:t>
      </w:r>
      <w:r w:rsidRPr="00C61280">
        <w:rPr>
          <w:rFonts w:cs="B Nazanin"/>
          <w:sz w:val="28"/>
          <w:szCs w:val="28"/>
          <w:rtl/>
        </w:rPr>
        <w:t>حفظ حقوق مردم و جبران خسارتهای وارده بر اشخاص حقیقی و حقوقی در اثر قصور یا تقصیر در تصمیمات و اقدامات خلاف قانون و مقررات در نظام اداری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24-</w:t>
      </w:r>
      <w:r w:rsidRPr="00C61280">
        <w:rPr>
          <w:rFonts w:cs="B Nazanin"/>
          <w:sz w:val="28"/>
          <w:szCs w:val="28"/>
          <w:rtl/>
        </w:rPr>
        <w:t>ارتقای سلامت نظام اداری و رشد ارزش‏های اخلاقی در آن از طریق اصلاح فرآیندهای قانونی و اداری، بهره‏گیری از امکانات فرهنگی و بکارگیری نظام مؤثر پیشگیری و برخورد با تخلفات</w:t>
      </w:r>
      <w:r w:rsidRPr="00C61280">
        <w:rPr>
          <w:rFonts w:cs="B Nazanin"/>
          <w:sz w:val="28"/>
          <w:szCs w:val="28"/>
        </w:rPr>
        <w:t>.</w:t>
      </w:r>
    </w:p>
    <w:p w:rsidR="00373728" w:rsidRPr="00C61280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25-</w:t>
      </w:r>
      <w:r w:rsidRPr="00C61280">
        <w:rPr>
          <w:rFonts w:cs="B Nazanin"/>
          <w:sz w:val="28"/>
          <w:szCs w:val="28"/>
          <w:rtl/>
        </w:rPr>
        <w:t>کارآمد سازی و هماهنگی ساختارها و شیوه‏های نظارت و کنترل در نظام اداری و یکپارچه‏سازی اطلاعات</w:t>
      </w:r>
      <w:r w:rsidRPr="00C61280">
        <w:rPr>
          <w:rFonts w:cs="B Nazanin"/>
          <w:sz w:val="28"/>
          <w:szCs w:val="28"/>
        </w:rPr>
        <w:t>.</w:t>
      </w:r>
    </w:p>
    <w:p w:rsidR="009120B3" w:rsidRPr="00373728" w:rsidRDefault="00373728" w:rsidP="00373728">
      <w:pPr>
        <w:pStyle w:val="NormalWeb"/>
        <w:bidi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26-</w:t>
      </w:r>
      <w:r w:rsidRPr="00C61280">
        <w:rPr>
          <w:rFonts w:cs="B Nazanin"/>
          <w:sz w:val="28"/>
          <w:szCs w:val="28"/>
          <w:rtl/>
        </w:rPr>
        <w:t>حمایت از روحیه نوآوری و ابتکار و اشاعه فرهنگ بهبود مستمر به منظور پویایی نظام اداری</w:t>
      </w:r>
      <w:r w:rsidRPr="00C61280">
        <w:rPr>
          <w:rFonts w:cs="B Nazanin"/>
          <w:sz w:val="28"/>
          <w:szCs w:val="28"/>
        </w:rPr>
        <w:t>.</w:t>
      </w:r>
    </w:p>
    <w:sectPr w:rsidR="009120B3" w:rsidRPr="00373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C5D"/>
    <w:rsid w:val="00373728"/>
    <w:rsid w:val="009120B3"/>
    <w:rsid w:val="00B74C5D"/>
    <w:rsid w:val="00D5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4118D"/>
  <w15:chartTrackingRefBased/>
  <w15:docId w15:val="{A25F0627-E498-4659-8DAC-EB397BF4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737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728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paragraph" w:styleId="NormalWeb">
    <w:name w:val="Normal (Web)"/>
    <w:basedOn w:val="Normal"/>
    <w:uiPriority w:val="99"/>
    <w:unhideWhenUsed/>
    <w:rsid w:val="00373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2338</Characters>
  <Application>Microsoft Office Word</Application>
  <DocSecurity>0</DocSecurity>
  <Lines>19</Lines>
  <Paragraphs>5</Paragraphs>
  <ScaleCrop>false</ScaleCrop>
  <Company>MRT www.Win2Farsi.com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3</cp:revision>
  <dcterms:created xsi:type="dcterms:W3CDTF">2026-05-18T13:05:00Z</dcterms:created>
  <dcterms:modified xsi:type="dcterms:W3CDTF">2026-05-18T13:09:00Z</dcterms:modified>
</cp:coreProperties>
</file>